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A" w:rsidRPr="00CA3ADA" w:rsidRDefault="00CA3ADA" w:rsidP="00CA3A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3AD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A3ADA" w:rsidRPr="00CA3ADA" w:rsidRDefault="00CA3ADA" w:rsidP="00CA3A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3AD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A3ADA" w:rsidRDefault="00CA3ADA" w:rsidP="00CA3A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CA3ADA" w:rsidRPr="00CA3ADA" w:rsidRDefault="00CA3ADA" w:rsidP="00CA3A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3A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Zgłaszanie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kandydatów do OKW w Gminie Nowe Miasto</w:t>
      </w:r>
    </w:p>
    <w:p w:rsidR="00CA3ADA" w:rsidRPr="00CA3ADA" w:rsidRDefault="00CA3ADA" w:rsidP="00CA3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CA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zgłaszaniu kandydatów na członków obwodowych komisji wyborczych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wyborach Prezydenta Rzeczypospolitej Polskiej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zarządzonych na dzień 10 maja 2015r.</w:t>
      </w:r>
    </w:p>
    <w:p w:rsidR="00CA3ADA" w:rsidRDefault="009D0AC3" w:rsidP="00CA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43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art.182 ustawy z dnia 5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2011r. – Kodeks wyborczy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2011r. Nr 21, poz.112 z </w:t>
      </w:r>
      <w:proofErr w:type="spellStart"/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 </w:t>
      </w:r>
      <w:r w:rsidR="0043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§3 </w:t>
      </w:r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Państwowej Komi</w:t>
      </w:r>
      <w:r w:rsidR="0043313C">
        <w:rPr>
          <w:rFonts w:ascii="Times New Roman" w:eastAsia="Times New Roman" w:hAnsi="Times New Roman" w:cs="Times New Roman"/>
          <w:sz w:val="24"/>
          <w:szCs w:val="24"/>
          <w:lang w:eastAsia="pl-PL"/>
        </w:rPr>
        <w:t>sji Wyborczej z dnia 11 kwietnia 2011</w:t>
      </w:r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CA3ADA"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powoływania obwodowych komisji wyborczych w obwodach głosowania utworzonych w kraju, w wyborach do Sejmu Rzeczypospolitej Polskiej i do Senatu Rzeczypospolitej Polskiej, Prezydenta Rzeczypospolitej Polskiej oraz do Parlamentu Europejskie</w:t>
      </w:r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>go w Rzeczypospolitej Polskiej /</w:t>
      </w:r>
      <w:r w:rsidR="00CA3ADA"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Pols</w:t>
      </w:r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Nr 30, poz. 345 z </w:t>
      </w:r>
      <w:proofErr w:type="spellStart"/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6B0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 Wójt Gminy informuje, że:</w:t>
      </w:r>
    </w:p>
    <w:p w:rsidR="002A6B08" w:rsidRPr="00587549" w:rsidRDefault="002A6B08" w:rsidP="00CA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wyborczy lub upoważniona przez niego osoba może zgłosić tylko po jednym kandydacie do każdej obwodowej komisji wyborczej na obszarze okręgu wyborczego, w którym zarejestrowany został kandydat na Prezydenta Rzeczypospolitej Polskiej.</w:t>
      </w:r>
    </w:p>
    <w:p w:rsidR="00CA3ADA" w:rsidRPr="00CA3ADA" w:rsidRDefault="00CA3ADA" w:rsidP="00CA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dokonująca zgłoszenia z upow</w:t>
      </w:r>
      <w:r w:rsidR="0043313C">
        <w:rPr>
          <w:rFonts w:ascii="Times New Roman" w:eastAsia="Times New Roman" w:hAnsi="Times New Roman" w:cs="Times New Roman"/>
          <w:sz w:val="24"/>
          <w:szCs w:val="24"/>
          <w:lang w:eastAsia="pl-PL"/>
        </w:rPr>
        <w:t>ażnienia pełnomocnika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komitetu wyb</w:t>
      </w:r>
      <w:r w:rsidR="0043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orczego dołącza do zgłoszenia 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upoważnienie lub jego kopię. Kopię uwierzytelnia pracownik urzędu gminy, po okazaniu mu oryginału upoważnienia. </w:t>
      </w:r>
    </w:p>
    <w:p w:rsidR="00CA3ADA" w:rsidRPr="00587549" w:rsidRDefault="00CA3ADA" w:rsidP="00CA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Kandydatami</w:t>
      </w:r>
      <w:r w:rsidR="002A6B08" w:rsidRPr="0058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członków obwodowych komisji wyborczych </w:t>
      </w:r>
      <w:r w:rsidRPr="0058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mogą być tylko osoby ujęte w stały</w:t>
      </w:r>
      <w:r w:rsidR="00433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rejestrze wyborców  gminy Nowe Miasto</w:t>
      </w:r>
      <w:r w:rsidRPr="00587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CA3ADA" w:rsidRPr="00CA3ADA" w:rsidRDefault="00CA3ADA" w:rsidP="00CA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Kalendarzem Wyborczym stanowiącym załącznik do Postanowienia Marszałka Sejmu Rzeczypospolitej Polskiej z dnia 4 lutego 2015r.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zarządzeniu wyborów Prezydenta R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zeczypospolitej Polskiej (</w:t>
      </w:r>
      <w:proofErr w:type="spellStart"/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poz. 188)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zgłaszania kandydatów na członków obwodowych komisji wyborczych upływa dnia 17 kwietnia  2015r.  (piątek),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16</w:t>
      </w:r>
      <w:r w:rsidRPr="00CA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06" w:rsidRDefault="00CA3ADA" w:rsidP="002A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A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</w:t>
      </w:r>
      <w:r w:rsidR="002A6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dokonywać w siedzibie Urzędu Gminy w Nowym Mieście przy ulicy Aptecznej 8 </w:t>
      </w:r>
      <w:r w:rsidR="003A2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A6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pokój nr 8 , I piętro</w:t>
      </w:r>
      <w:r w:rsidR="003A2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7C7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pracy Urzędu, telefon 23/661 49 27.</w:t>
      </w:r>
    </w:p>
    <w:p w:rsidR="002A6B08" w:rsidRDefault="002A6B08" w:rsidP="002A6B08">
      <w:pPr>
        <w:spacing w:before="100" w:beforeAutospacing="1" w:after="100" w:afterAutospacing="1" w:line="240" w:lineRule="auto"/>
      </w:pPr>
    </w:p>
    <w:sectPr w:rsidR="002A6B08" w:rsidSect="0044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828"/>
    <w:multiLevelType w:val="multilevel"/>
    <w:tmpl w:val="8B9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ADA"/>
    <w:rsid w:val="001B4236"/>
    <w:rsid w:val="002A6B08"/>
    <w:rsid w:val="003A2D63"/>
    <w:rsid w:val="0043313C"/>
    <w:rsid w:val="00445706"/>
    <w:rsid w:val="00445E83"/>
    <w:rsid w:val="00587549"/>
    <w:rsid w:val="005A1958"/>
    <w:rsid w:val="007C7737"/>
    <w:rsid w:val="009D0AC3"/>
    <w:rsid w:val="00CA3ADA"/>
    <w:rsid w:val="00D049F0"/>
    <w:rsid w:val="00DB61DD"/>
    <w:rsid w:val="00E9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06"/>
  </w:style>
  <w:style w:type="paragraph" w:styleId="Nagwek2">
    <w:name w:val="heading 2"/>
    <w:basedOn w:val="Normalny"/>
    <w:link w:val="Nagwek2Znak"/>
    <w:uiPriority w:val="9"/>
    <w:qFormat/>
    <w:rsid w:val="00CA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A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3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3A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3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3AD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ategoria">
    <w:name w:val="kategoria"/>
    <w:basedOn w:val="Domylnaczcionkaakapitu"/>
    <w:rsid w:val="00CA3ADA"/>
  </w:style>
  <w:style w:type="character" w:styleId="Hipercze">
    <w:name w:val="Hyperlink"/>
    <w:basedOn w:val="Domylnaczcionkaakapitu"/>
    <w:uiPriority w:val="99"/>
    <w:semiHidden/>
    <w:unhideWhenUsed/>
    <w:rsid w:val="00CA3ADA"/>
    <w:rPr>
      <w:color w:val="0000FF"/>
      <w:u w:val="single"/>
    </w:rPr>
  </w:style>
  <w:style w:type="character" w:customStyle="1" w:styleId="smaller">
    <w:name w:val="smaller"/>
    <w:basedOn w:val="Domylnaczcionkaakapitu"/>
    <w:rsid w:val="00CA3ADA"/>
  </w:style>
  <w:style w:type="character" w:customStyle="1" w:styleId="title">
    <w:name w:val="title"/>
    <w:basedOn w:val="Domylnaczcionkaakapitu"/>
    <w:rsid w:val="00CA3ADA"/>
  </w:style>
  <w:style w:type="paragraph" w:styleId="NormalnyWeb">
    <w:name w:val="Normal (Web)"/>
    <w:basedOn w:val="Normalny"/>
    <w:uiPriority w:val="99"/>
    <w:semiHidden/>
    <w:unhideWhenUsed/>
    <w:rsid w:val="00CA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A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10</cp:revision>
  <cp:lastPrinted>2015-03-26T11:32:00Z</cp:lastPrinted>
  <dcterms:created xsi:type="dcterms:W3CDTF">2015-03-26T10:26:00Z</dcterms:created>
  <dcterms:modified xsi:type="dcterms:W3CDTF">2015-03-30T11:46:00Z</dcterms:modified>
</cp:coreProperties>
</file>